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F4E231" w14:textId="2CEC113E" w:rsidR="0070369B" w:rsidRDefault="004323F3">
      <w:pPr>
        <w:rPr>
          <w:rFonts w:ascii="Arial" w:eastAsia="SimSun" w:hAnsi="Arial"/>
          <w:b/>
          <w:sz w:val="24"/>
          <w:szCs w:val="24"/>
          <w:lang w:val="en-US" w:eastAsia="en-US"/>
        </w:rPr>
      </w:pPr>
      <w:r>
        <w:rPr>
          <w:rFonts w:ascii="Arial" w:eastAsia="SimSun" w:hAnsi="Arial"/>
          <w:b/>
          <w:sz w:val="24"/>
          <w:szCs w:val="24"/>
          <w:lang w:val="en-US" w:eastAsia="en-US"/>
        </w:rPr>
        <w:t>3GPP TSG-RAN WG4 Meeting #114bis</w:t>
      </w:r>
      <w:r>
        <w:rPr>
          <w:rFonts w:ascii="Arial" w:eastAsia="SimSun" w:hAnsi="Arial"/>
          <w:b/>
          <w:sz w:val="24"/>
          <w:szCs w:val="24"/>
          <w:lang w:val="en-US" w:eastAsia="en-US"/>
        </w:rPr>
        <w:tab/>
      </w:r>
      <w:r>
        <w:rPr>
          <w:rFonts w:ascii="Arial" w:eastAsia="SimSun" w:hAnsi="Arial"/>
          <w:b/>
          <w:sz w:val="24"/>
          <w:szCs w:val="24"/>
          <w:lang w:val="en-US" w:eastAsia="en-US"/>
        </w:rPr>
        <w:tab/>
      </w:r>
      <w:r>
        <w:rPr>
          <w:rFonts w:ascii="Arial" w:eastAsia="SimSun" w:hAnsi="Arial"/>
          <w:b/>
          <w:sz w:val="24"/>
          <w:szCs w:val="24"/>
          <w:lang w:val="en-US" w:eastAsia="en-US"/>
        </w:rPr>
        <w:tab/>
      </w:r>
      <w:r>
        <w:rPr>
          <w:rFonts w:ascii="Arial" w:eastAsia="SimSun" w:hAnsi="Arial"/>
          <w:b/>
          <w:sz w:val="24"/>
          <w:szCs w:val="24"/>
          <w:lang w:val="en-US" w:eastAsia="en-US"/>
        </w:rPr>
        <w:tab/>
      </w:r>
      <w:r>
        <w:rPr>
          <w:rFonts w:ascii="Arial" w:eastAsia="SimSun" w:hAnsi="Arial"/>
          <w:b/>
          <w:sz w:val="24"/>
          <w:szCs w:val="24"/>
          <w:lang w:val="en-US" w:eastAsia="en-US"/>
        </w:rPr>
        <w:tab/>
        <w:t xml:space="preserve">        </w:t>
      </w:r>
      <w:r w:rsidR="00D10E47" w:rsidRPr="00D10E47">
        <w:rPr>
          <w:rFonts w:ascii="Arial" w:eastAsia="SimSun" w:hAnsi="Arial"/>
          <w:b/>
          <w:sz w:val="24"/>
          <w:szCs w:val="24"/>
          <w:lang w:val="en-US" w:eastAsia="en-US"/>
        </w:rPr>
        <w:t>R4-2504956</w:t>
      </w:r>
    </w:p>
    <w:p w14:paraId="1196273A" w14:textId="77777777" w:rsidR="0070369B" w:rsidRDefault="004323F3">
      <w:pPr>
        <w:rPr>
          <w:rFonts w:ascii="Arial" w:eastAsia="SimSun" w:hAnsi="Arial"/>
          <w:b/>
          <w:sz w:val="24"/>
          <w:szCs w:val="24"/>
          <w:lang w:val="en-US" w:eastAsia="en-US"/>
        </w:rPr>
      </w:pPr>
      <w:r>
        <w:rPr>
          <w:rFonts w:ascii="Arial" w:eastAsia="SimSun" w:hAnsi="Arial"/>
          <w:b/>
          <w:sz w:val="24"/>
          <w:szCs w:val="24"/>
          <w:lang w:val="en-US" w:eastAsia="en-US"/>
        </w:rPr>
        <w:t xml:space="preserve">Wuhan, China, 7th – 11th </w:t>
      </w:r>
      <w:proofErr w:type="gramStart"/>
      <w:r>
        <w:rPr>
          <w:rFonts w:ascii="Arial" w:eastAsia="SimSun" w:hAnsi="Arial"/>
          <w:b/>
          <w:sz w:val="24"/>
          <w:szCs w:val="24"/>
          <w:lang w:val="en-US" w:eastAsia="en-US"/>
        </w:rPr>
        <w:t>April,</w:t>
      </w:r>
      <w:proofErr w:type="gramEnd"/>
      <w:r>
        <w:rPr>
          <w:rFonts w:ascii="Arial" w:eastAsia="SimSun" w:hAnsi="Arial"/>
          <w:b/>
          <w:sz w:val="24"/>
          <w:szCs w:val="24"/>
          <w:lang w:val="en-US" w:eastAsia="en-US"/>
        </w:rPr>
        <w:t xml:space="preserve"> 2025</w:t>
      </w:r>
    </w:p>
    <w:p w14:paraId="486BA31A" w14:textId="77777777" w:rsidR="0070369B" w:rsidRDefault="0070369B">
      <w:pPr>
        <w:rPr>
          <w:rFonts w:ascii="Arial" w:hAnsi="Arial" w:cs="Arial"/>
          <w:lang w:val="en-US"/>
        </w:rPr>
      </w:pPr>
    </w:p>
    <w:p w14:paraId="645CFDC6" w14:textId="77777777" w:rsidR="0070369B" w:rsidRDefault="004323F3">
      <w:pPr>
        <w:spacing w:after="60"/>
        <w:ind w:left="1985" w:hanging="1985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>Title:</w:t>
      </w:r>
      <w:r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lang w:val="en-US"/>
        </w:rPr>
        <w:t>LS of RAN4 RRM agreements on LB CA via switching</w:t>
      </w:r>
    </w:p>
    <w:p w14:paraId="5E809342" w14:textId="77777777" w:rsidR="0070369B" w:rsidRDefault="004323F3">
      <w:pPr>
        <w:spacing w:after="60"/>
        <w:ind w:left="1985" w:hanging="1985"/>
        <w:rPr>
          <w:rFonts w:ascii="Arial" w:hAnsi="Arial" w:cs="Arial"/>
          <w:lang w:val="en-US"/>
        </w:rPr>
      </w:pPr>
      <w:bookmarkStart w:id="0" w:name="OLE_LINK57"/>
      <w:bookmarkStart w:id="1" w:name="OLE_LINK58"/>
      <w:r>
        <w:rPr>
          <w:rFonts w:ascii="Arial" w:hAnsi="Arial" w:cs="Arial"/>
          <w:b/>
          <w:lang w:val="en-US"/>
        </w:rPr>
        <w:t>Response to: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lang w:val="en-US"/>
        </w:rPr>
        <w:t xml:space="preserve"> </w:t>
      </w:r>
    </w:p>
    <w:p w14:paraId="059E2E43" w14:textId="77777777" w:rsidR="0070369B" w:rsidRDefault="004323F3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  <w:bookmarkStart w:id="2" w:name="OLE_LINK59"/>
      <w:bookmarkStart w:id="3" w:name="OLE_LINK60"/>
      <w:bookmarkStart w:id="4" w:name="OLE_LINK61"/>
      <w:bookmarkEnd w:id="0"/>
      <w:bookmarkEnd w:id="1"/>
      <w:r>
        <w:rPr>
          <w:rFonts w:ascii="Arial" w:hAnsi="Arial" w:cs="Arial"/>
          <w:b/>
          <w:lang w:val="en-US"/>
        </w:rPr>
        <w:t>Release: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lang w:val="en-US"/>
        </w:rPr>
        <w:t>Rel-19</w:t>
      </w:r>
    </w:p>
    <w:bookmarkEnd w:id="2"/>
    <w:bookmarkEnd w:id="3"/>
    <w:bookmarkEnd w:id="4"/>
    <w:p w14:paraId="2061674E" w14:textId="77777777" w:rsidR="0070369B" w:rsidRDefault="004323F3">
      <w:pPr>
        <w:spacing w:after="60"/>
        <w:ind w:left="1985" w:hanging="1985"/>
        <w:rPr>
          <w:rFonts w:ascii="Arial" w:hAnsi="Arial" w:cs="Arial"/>
          <w:lang w:val="en-US"/>
        </w:rPr>
      </w:pPr>
      <w:r>
        <w:rPr>
          <w:rFonts w:ascii="Arial" w:hAnsi="Arial" w:cs="Arial"/>
          <w:b/>
          <w:lang w:val="en-US"/>
        </w:rPr>
        <w:t>Work Item:</w:t>
      </w:r>
      <w:r>
        <w:rPr>
          <w:rFonts w:ascii="Arial" w:hAnsi="Arial" w:cs="Arial"/>
          <w:lang w:val="en-US"/>
        </w:rPr>
        <w:tab/>
        <w:t>NR_LBCA_Sw-Core</w:t>
      </w:r>
    </w:p>
    <w:p w14:paraId="53C4E032" w14:textId="77777777" w:rsidR="0070369B" w:rsidRDefault="0070369B">
      <w:pPr>
        <w:spacing w:after="60"/>
        <w:ind w:left="1985" w:hanging="1985"/>
        <w:rPr>
          <w:rFonts w:ascii="Arial" w:hAnsi="Arial" w:cs="Arial"/>
          <w:lang w:val="en-US"/>
        </w:rPr>
      </w:pPr>
    </w:p>
    <w:p w14:paraId="42D9B53B" w14:textId="77777777" w:rsidR="0070369B" w:rsidRDefault="004323F3">
      <w:pPr>
        <w:spacing w:after="60"/>
        <w:ind w:left="1985" w:hanging="1985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>Source:</w:t>
      </w:r>
      <w:r>
        <w:rPr>
          <w:rFonts w:ascii="Arial" w:hAnsi="Arial" w:cs="Arial"/>
          <w:bCs/>
          <w:lang w:val="en-US"/>
        </w:rPr>
        <w:tab/>
        <w:t>RAN4</w:t>
      </w:r>
    </w:p>
    <w:p w14:paraId="350A74D2" w14:textId="77777777" w:rsidR="0070369B" w:rsidRDefault="004323F3">
      <w:pPr>
        <w:spacing w:after="60"/>
        <w:ind w:left="1985" w:hanging="1985"/>
        <w:rPr>
          <w:rFonts w:ascii="Arial" w:hAnsi="Arial" w:cs="Arial"/>
          <w:lang w:val="en-US"/>
        </w:rPr>
      </w:pPr>
      <w:r>
        <w:rPr>
          <w:rFonts w:ascii="Arial" w:hAnsi="Arial" w:cs="Arial"/>
          <w:b/>
          <w:lang w:val="en-US"/>
        </w:rPr>
        <w:t>To: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lang w:val="en-US"/>
        </w:rPr>
        <w:t>RAN1</w:t>
      </w:r>
    </w:p>
    <w:p w14:paraId="6D3074B4" w14:textId="6607B737" w:rsidR="0070369B" w:rsidRDefault="004323F3">
      <w:pPr>
        <w:spacing w:after="60"/>
        <w:ind w:left="1985" w:hanging="1985"/>
        <w:rPr>
          <w:rFonts w:ascii="Arial" w:hAnsi="Arial" w:cs="Arial"/>
          <w:lang w:val="en-US"/>
        </w:rPr>
      </w:pPr>
      <w:bookmarkStart w:id="5" w:name="OLE_LINK45"/>
      <w:bookmarkStart w:id="6" w:name="OLE_LINK46"/>
      <w:r>
        <w:rPr>
          <w:rFonts w:ascii="Arial" w:hAnsi="Arial" w:cs="Arial"/>
          <w:lang w:val="en-US"/>
        </w:rPr>
        <w:t>Cc:</w:t>
      </w:r>
      <w:r>
        <w:rPr>
          <w:rFonts w:ascii="Arial" w:hAnsi="Arial" w:cs="Arial"/>
          <w:lang w:val="en-US"/>
        </w:rPr>
        <w:tab/>
      </w:r>
      <w:r w:rsidR="0041698C">
        <w:rPr>
          <w:rFonts w:ascii="Arial" w:hAnsi="Arial" w:cs="Arial"/>
          <w:lang w:val="en-US"/>
        </w:rPr>
        <w:t>RAN2</w:t>
      </w:r>
    </w:p>
    <w:bookmarkEnd w:id="5"/>
    <w:bookmarkEnd w:id="6"/>
    <w:p w14:paraId="76FA041D" w14:textId="77777777" w:rsidR="0070369B" w:rsidRDefault="0070369B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707CCDEF" w14:textId="77777777" w:rsidR="0070369B" w:rsidRDefault="004323F3">
      <w:pPr>
        <w:spacing w:after="60"/>
        <w:ind w:left="1985" w:hanging="1985"/>
        <w:rPr>
          <w:rFonts w:ascii="Arial" w:eastAsia="SimSun" w:hAnsi="Arial" w:cs="Arial"/>
          <w:bCs/>
          <w:color w:val="0000FF"/>
          <w:lang w:val="en-US" w:eastAsia="en-US"/>
        </w:rPr>
      </w:pPr>
      <w:r>
        <w:rPr>
          <w:rFonts w:ascii="Arial" w:hAnsi="Arial" w:cs="Arial"/>
          <w:b/>
          <w:lang w:val="en-US"/>
        </w:rPr>
        <w:t>Contact person: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lang w:val="en-US"/>
        </w:rPr>
        <w:t>Jie Cui,  jie_cui@apple.com</w:t>
      </w:r>
    </w:p>
    <w:p w14:paraId="7EF53E56" w14:textId="77777777" w:rsidR="0070369B" w:rsidRDefault="0070369B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</w:p>
    <w:p w14:paraId="21655477" w14:textId="77777777" w:rsidR="0070369B" w:rsidRDefault="004323F3">
      <w:pPr>
        <w:spacing w:after="60"/>
        <w:ind w:left="1985" w:hanging="1985"/>
        <w:rPr>
          <w:rFonts w:ascii="Arial" w:hAnsi="Arial" w:cs="Arial"/>
          <w:b/>
          <w:lang w:val="en-US"/>
        </w:rPr>
      </w:pPr>
      <w:bookmarkStart w:id="7" w:name="_Hlk63164491"/>
      <w:r>
        <w:rPr>
          <w:rFonts w:ascii="Arial" w:hAnsi="Arial" w:cs="Arial"/>
          <w:b/>
          <w:lang w:val="en-US"/>
        </w:rPr>
        <w:t>Send any reply LS to:</w:t>
      </w:r>
      <w:r>
        <w:rPr>
          <w:rFonts w:ascii="Arial" w:hAnsi="Arial" w:cs="Arial"/>
          <w:bCs/>
          <w:lang w:val="en-US"/>
        </w:rPr>
        <w:tab/>
        <w:t xml:space="preserve">3GPP Liaisons Coordinator, </w:t>
      </w:r>
      <w:hyperlink r:id="rId12" w:history="1">
        <w:r>
          <w:rPr>
            <w:rStyle w:val="Hyperlink"/>
            <w:rFonts w:ascii="Arial" w:hAnsi="Arial" w:cs="Arial"/>
            <w:bCs/>
            <w:lang w:val="en-US"/>
          </w:rPr>
          <w:t>mailto:3GPPLiaison@etsi.org</w:t>
        </w:r>
      </w:hyperlink>
    </w:p>
    <w:bookmarkEnd w:id="7"/>
    <w:p w14:paraId="4766305F" w14:textId="77777777" w:rsidR="0070369B" w:rsidRDefault="0070369B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365A8FDE" w14:textId="77777777" w:rsidR="0070369B" w:rsidRDefault="004323F3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  <w:lang w:val="en-US"/>
        </w:rPr>
        <w:t>Attachments:</w:t>
      </w:r>
      <w:r>
        <w:rPr>
          <w:rFonts w:ascii="Arial" w:hAnsi="Arial" w:cs="Arial"/>
          <w:bCs/>
          <w:lang w:val="en-US"/>
        </w:rPr>
        <w:tab/>
        <w:t>None</w:t>
      </w:r>
    </w:p>
    <w:p w14:paraId="4B4E0BF1" w14:textId="77777777" w:rsidR="0070369B" w:rsidRDefault="004323F3">
      <w:pPr>
        <w:pStyle w:val="Heading1"/>
        <w:rPr>
          <w:lang w:val="en-US"/>
        </w:rPr>
      </w:pPr>
      <w:r>
        <w:rPr>
          <w:lang w:val="en-US"/>
        </w:rPr>
        <w:t>1</w:t>
      </w:r>
      <w:r>
        <w:rPr>
          <w:lang w:val="en-US"/>
        </w:rPr>
        <w:tab/>
        <w:t>Overall description</w:t>
      </w:r>
    </w:p>
    <w:p w14:paraId="0C2D03A8" w14:textId="77777777" w:rsidR="0070369B" w:rsidRPr="004B5B64" w:rsidRDefault="004323F3">
      <w:pPr>
        <w:rPr>
          <w:rFonts w:ascii="Arial" w:hAnsi="Arial" w:cs="Arial"/>
          <w:lang w:val="en-US"/>
        </w:rPr>
      </w:pPr>
      <w:r w:rsidRPr="004B5B64">
        <w:rPr>
          <w:rFonts w:ascii="Arial" w:hAnsi="Arial" w:cs="Arial"/>
          <w:lang w:val="en-US"/>
        </w:rPr>
        <w:t xml:space="preserve">RAN4 discussed the applicability of </w:t>
      </w:r>
      <w:r w:rsidRPr="004B5B64">
        <w:rPr>
          <w:rFonts w:ascii="Arial" w:hAnsi="Arial" w:cs="Arial"/>
          <w:bCs/>
          <w:lang w:eastAsia="ko-KR"/>
        </w:rPr>
        <w:t>switching pattern for SDL SCell</w:t>
      </w:r>
      <w:r w:rsidRPr="004B5B64">
        <w:rPr>
          <w:rFonts w:ascii="Arial" w:hAnsi="Arial" w:cs="Arial"/>
          <w:lang w:val="en-US"/>
        </w:rPr>
        <w:t xml:space="preserve"> for RRM requirements and would like to share the following information to RAN1.</w:t>
      </w:r>
    </w:p>
    <w:p w14:paraId="35F1F51C" w14:textId="0C2DA2A6" w:rsidR="0070369B" w:rsidRPr="004B5B64" w:rsidRDefault="004323F3">
      <w:pPr>
        <w:pStyle w:val="ListParagraph"/>
        <w:numPr>
          <w:ilvl w:val="3"/>
          <w:numId w:val="1"/>
        </w:numPr>
        <w:ind w:left="360"/>
        <w:contextualSpacing w:val="0"/>
        <w:rPr>
          <w:rFonts w:ascii="Arial" w:hAnsi="Arial" w:cs="Arial"/>
          <w:bCs/>
          <w:lang w:eastAsia="ko-KR"/>
        </w:rPr>
      </w:pPr>
      <w:r w:rsidRPr="004B5B64">
        <w:rPr>
          <w:rFonts w:ascii="Arial" w:hAnsi="Arial" w:cs="Arial"/>
          <w:bCs/>
          <w:lang w:eastAsia="ko-KR"/>
        </w:rPr>
        <w:t xml:space="preserve">For the SCell which has been activated (i.e., after UE reporting valid CQI for </w:t>
      </w:r>
      <w:proofErr w:type="spellStart"/>
      <w:r w:rsidRPr="004B5B64">
        <w:rPr>
          <w:rFonts w:ascii="Arial" w:hAnsi="Arial" w:cs="Arial"/>
          <w:bCs/>
          <w:lang w:eastAsia="ko-KR"/>
        </w:rPr>
        <w:t>SCell</w:t>
      </w:r>
      <w:proofErr w:type="spellEnd"/>
      <w:r w:rsidRPr="004B5B64">
        <w:rPr>
          <w:rFonts w:ascii="Arial" w:hAnsi="Arial" w:cs="Arial"/>
          <w:bCs/>
          <w:lang w:eastAsia="ko-KR"/>
        </w:rPr>
        <w:t xml:space="preserve"> activation</w:t>
      </w:r>
      <w:r w:rsidR="0041698C">
        <w:rPr>
          <w:rFonts w:ascii="Arial" w:hAnsi="Arial" w:cs="Arial"/>
          <w:bCs/>
          <w:lang w:eastAsia="ko-KR"/>
        </w:rPr>
        <w:t>, e.g.,</w:t>
      </w:r>
      <w:r w:rsidRPr="004B5B64">
        <w:rPr>
          <w:rFonts w:ascii="Arial" w:hAnsi="Arial" w:cs="Arial"/>
          <w:bCs/>
          <w:lang w:eastAsia="ko-KR"/>
        </w:rPr>
        <w:t xml:space="preserve"> in section 8.3.2 TS38.133),</w:t>
      </w:r>
    </w:p>
    <w:p w14:paraId="1E550C0A" w14:textId="5DCA5B94" w:rsidR="0070369B" w:rsidRPr="004B5B64" w:rsidRDefault="004323F3">
      <w:pPr>
        <w:pStyle w:val="ListParagraph"/>
        <w:numPr>
          <w:ilvl w:val="4"/>
          <w:numId w:val="1"/>
        </w:numPr>
        <w:ind w:left="720"/>
        <w:contextualSpacing w:val="0"/>
        <w:rPr>
          <w:rFonts w:ascii="Arial" w:hAnsi="Arial" w:cs="Arial"/>
          <w:bCs/>
          <w:lang w:eastAsia="ko-KR"/>
        </w:rPr>
      </w:pPr>
      <w:r w:rsidRPr="004B5B64">
        <w:rPr>
          <w:rFonts w:ascii="Arial" w:hAnsi="Arial" w:cs="Arial"/>
          <w:bCs/>
          <w:lang w:eastAsia="ko-KR"/>
        </w:rPr>
        <w:t>The switching pattern for SDL SCell is applied.</w:t>
      </w:r>
    </w:p>
    <w:p w14:paraId="3FBB9F71" w14:textId="77777777" w:rsidR="0070369B" w:rsidRPr="004B5B64" w:rsidRDefault="004323F3">
      <w:pPr>
        <w:pStyle w:val="ListParagraph"/>
        <w:numPr>
          <w:ilvl w:val="0"/>
          <w:numId w:val="1"/>
        </w:numPr>
        <w:ind w:left="360"/>
        <w:contextualSpacing w:val="0"/>
        <w:rPr>
          <w:rFonts w:ascii="Arial" w:hAnsi="Arial" w:cs="Arial"/>
          <w:bCs/>
          <w:lang w:eastAsia="ko-KR"/>
        </w:rPr>
      </w:pPr>
      <w:r w:rsidRPr="004B5B64">
        <w:rPr>
          <w:rFonts w:ascii="Arial" w:hAnsi="Arial" w:cs="Arial"/>
          <w:bCs/>
          <w:lang w:eastAsia="ko-KR"/>
        </w:rPr>
        <w:t>For the SCell which is in activation procedure,</w:t>
      </w:r>
    </w:p>
    <w:p w14:paraId="1BE09AA7" w14:textId="77777777" w:rsidR="0070369B" w:rsidRPr="004B5B64" w:rsidRDefault="004323F3">
      <w:pPr>
        <w:pStyle w:val="ListParagraph"/>
        <w:numPr>
          <w:ilvl w:val="1"/>
          <w:numId w:val="1"/>
        </w:numPr>
        <w:ind w:left="720"/>
        <w:contextualSpacing w:val="0"/>
        <w:rPr>
          <w:rFonts w:ascii="Arial" w:hAnsi="Arial" w:cs="Arial"/>
          <w:bCs/>
          <w:lang w:eastAsia="ko-KR"/>
        </w:rPr>
      </w:pPr>
      <w:r w:rsidRPr="004B5B64">
        <w:rPr>
          <w:rFonts w:ascii="Arial" w:hAnsi="Arial" w:cs="Arial"/>
          <w:bCs/>
          <w:lang w:eastAsia="ko-KR"/>
        </w:rPr>
        <w:t>The switching pattern for SDL SCell is not applied.</w:t>
      </w:r>
    </w:p>
    <w:p w14:paraId="1299C207" w14:textId="77777777" w:rsidR="0070369B" w:rsidRPr="004B5B64" w:rsidRDefault="004323F3">
      <w:pPr>
        <w:pStyle w:val="ListParagraph"/>
        <w:numPr>
          <w:ilvl w:val="4"/>
          <w:numId w:val="1"/>
        </w:numPr>
        <w:ind w:left="720"/>
        <w:contextualSpacing w:val="0"/>
        <w:rPr>
          <w:rFonts w:ascii="Arial" w:hAnsi="Arial" w:cs="Arial"/>
          <w:bCs/>
          <w:lang w:eastAsia="ko-KR"/>
        </w:rPr>
      </w:pPr>
      <w:r w:rsidRPr="004B5B64">
        <w:rPr>
          <w:rFonts w:ascii="Arial" w:hAnsi="Arial" w:cs="Arial"/>
          <w:bCs/>
          <w:lang w:eastAsia="ko-KR"/>
        </w:rPr>
        <w:t>RAN4 defines SCell activation requirement assuming UE utilizes the RS occasions to perform SDL SCell activation</w:t>
      </w:r>
    </w:p>
    <w:p w14:paraId="2FB5335A" w14:textId="77777777" w:rsidR="0070369B" w:rsidRPr="004B5B64" w:rsidRDefault="004323F3">
      <w:pPr>
        <w:pStyle w:val="ListParagraph"/>
        <w:numPr>
          <w:ilvl w:val="1"/>
          <w:numId w:val="1"/>
        </w:numPr>
        <w:contextualSpacing w:val="0"/>
        <w:rPr>
          <w:rFonts w:ascii="Arial" w:hAnsi="Arial" w:cs="Arial"/>
          <w:bCs/>
          <w:lang w:eastAsia="ko-KR"/>
        </w:rPr>
      </w:pPr>
      <w:r w:rsidRPr="004B5B64">
        <w:rPr>
          <w:rFonts w:ascii="Arial" w:hAnsi="Arial" w:cs="Arial"/>
          <w:bCs/>
          <w:lang w:eastAsia="ko-KR"/>
        </w:rPr>
        <w:t>the above RS occasions are FFS</w:t>
      </w:r>
    </w:p>
    <w:p w14:paraId="557FCEFF" w14:textId="77777777" w:rsidR="0070369B" w:rsidRPr="004B5B64" w:rsidRDefault="004323F3">
      <w:pPr>
        <w:pStyle w:val="ListParagraph"/>
        <w:numPr>
          <w:ilvl w:val="1"/>
          <w:numId w:val="1"/>
        </w:numPr>
        <w:contextualSpacing w:val="0"/>
        <w:rPr>
          <w:rFonts w:ascii="Arial" w:hAnsi="Arial" w:cs="Arial"/>
          <w:bCs/>
          <w:lang w:eastAsia="ko-KR"/>
        </w:rPr>
      </w:pPr>
      <w:r w:rsidRPr="004B5B64">
        <w:rPr>
          <w:rFonts w:ascii="Arial" w:hAnsi="Arial" w:cs="Arial"/>
          <w:bCs/>
          <w:lang w:eastAsia="ko-KR"/>
        </w:rPr>
        <w:t xml:space="preserve">RAN4 will also discuss potential scheduling restriction/interruption </w:t>
      </w:r>
      <w:r w:rsidRPr="004B5B64">
        <w:rPr>
          <w:rFonts w:ascii="Arial" w:hAnsi="Arial" w:cs="Arial"/>
          <w:bCs/>
          <w:lang w:val="en-US" w:eastAsia="zh-CN"/>
        </w:rPr>
        <w:t xml:space="preserve">on PCell </w:t>
      </w:r>
      <w:r w:rsidRPr="004B5B64">
        <w:rPr>
          <w:rFonts w:ascii="Arial" w:hAnsi="Arial" w:cs="Arial"/>
          <w:bCs/>
          <w:lang w:eastAsia="ko-KR"/>
        </w:rPr>
        <w:t xml:space="preserve">during the SCell activation procedure for receiving the above mentioned RS occasions for the </w:t>
      </w:r>
      <w:proofErr w:type="spellStart"/>
      <w:r w:rsidRPr="004B5B64">
        <w:rPr>
          <w:rFonts w:ascii="Arial" w:hAnsi="Arial" w:cs="Arial"/>
          <w:bCs/>
          <w:lang w:eastAsia="ko-KR"/>
        </w:rPr>
        <w:t>SCell</w:t>
      </w:r>
      <w:proofErr w:type="spellEnd"/>
      <w:r w:rsidRPr="004B5B64">
        <w:rPr>
          <w:rFonts w:ascii="Arial" w:hAnsi="Arial" w:cs="Arial"/>
          <w:bCs/>
          <w:lang w:eastAsia="ko-KR"/>
        </w:rPr>
        <w:t xml:space="preserve"> activation</w:t>
      </w:r>
    </w:p>
    <w:p w14:paraId="6AD5CFF0" w14:textId="77777777" w:rsidR="0070369B" w:rsidRPr="004B5B64" w:rsidRDefault="004323F3">
      <w:pPr>
        <w:pStyle w:val="ListParagraph"/>
        <w:numPr>
          <w:ilvl w:val="0"/>
          <w:numId w:val="1"/>
        </w:numPr>
        <w:ind w:left="360"/>
        <w:contextualSpacing w:val="0"/>
        <w:rPr>
          <w:rFonts w:ascii="Arial" w:hAnsi="Arial" w:cs="Arial"/>
          <w:bCs/>
          <w:lang w:eastAsia="ko-KR"/>
        </w:rPr>
      </w:pPr>
      <w:r w:rsidRPr="004B5B64">
        <w:rPr>
          <w:rFonts w:ascii="Arial" w:hAnsi="Arial" w:cs="Arial"/>
          <w:bCs/>
          <w:lang w:eastAsia="ko-KR"/>
        </w:rPr>
        <w:t>For the SCell which is deactivated,</w:t>
      </w:r>
    </w:p>
    <w:p w14:paraId="279714F6" w14:textId="77777777" w:rsidR="0070369B" w:rsidRPr="004B5B64" w:rsidRDefault="004323F3">
      <w:pPr>
        <w:pStyle w:val="ListParagraph"/>
        <w:numPr>
          <w:ilvl w:val="1"/>
          <w:numId w:val="1"/>
        </w:numPr>
        <w:ind w:left="720"/>
        <w:contextualSpacing w:val="0"/>
        <w:rPr>
          <w:rFonts w:ascii="Arial" w:hAnsi="Arial" w:cs="Arial"/>
          <w:bCs/>
          <w:lang w:eastAsia="ko-KR"/>
        </w:rPr>
      </w:pPr>
      <w:r w:rsidRPr="004B5B64">
        <w:rPr>
          <w:rFonts w:ascii="Arial" w:hAnsi="Arial" w:cs="Arial"/>
          <w:bCs/>
          <w:lang w:eastAsia="ko-KR"/>
        </w:rPr>
        <w:t>The switching pattern for SDL SCell is not applied.</w:t>
      </w:r>
    </w:p>
    <w:p w14:paraId="56DEAD40" w14:textId="64DE10E3" w:rsidR="004B5B64" w:rsidRPr="004B5B64" w:rsidRDefault="004B5B64" w:rsidP="004B5B64">
      <w:pPr>
        <w:pStyle w:val="ListParagraph"/>
        <w:numPr>
          <w:ilvl w:val="1"/>
          <w:numId w:val="1"/>
        </w:numPr>
        <w:ind w:left="720"/>
        <w:contextualSpacing w:val="0"/>
        <w:rPr>
          <w:rFonts w:ascii="Arial" w:hAnsi="Arial" w:cs="Arial"/>
          <w:bCs/>
          <w:lang w:eastAsia="ko-KR"/>
        </w:rPr>
      </w:pPr>
      <w:r w:rsidRPr="004B5B64">
        <w:rPr>
          <w:rFonts w:ascii="Arial" w:hAnsi="Arial" w:cs="Arial"/>
          <w:bCs/>
          <w:lang w:eastAsia="ko-KR"/>
        </w:rPr>
        <w:t xml:space="preserve">RAN4 will discuss and decide whether/how UE to perform the deactivated SDL </w:t>
      </w:r>
      <w:proofErr w:type="spellStart"/>
      <w:r w:rsidRPr="004B5B64">
        <w:rPr>
          <w:rFonts w:ascii="Arial" w:hAnsi="Arial" w:cs="Arial"/>
          <w:bCs/>
          <w:lang w:eastAsia="ko-KR"/>
        </w:rPr>
        <w:t>SCell</w:t>
      </w:r>
      <w:proofErr w:type="spellEnd"/>
      <w:r w:rsidRPr="004B5B64">
        <w:rPr>
          <w:rFonts w:ascii="Arial" w:hAnsi="Arial" w:cs="Arial"/>
          <w:bCs/>
          <w:lang w:eastAsia="ko-KR"/>
        </w:rPr>
        <w:t xml:space="preserve"> measurement </w:t>
      </w:r>
    </w:p>
    <w:p w14:paraId="26174CA1" w14:textId="2C190954" w:rsidR="00C44961" w:rsidRPr="004B5B64" w:rsidRDefault="00C44961">
      <w:pPr>
        <w:rPr>
          <w:rFonts w:ascii="Arial" w:hAnsi="Arial" w:cs="Arial"/>
          <w:bCs/>
          <w:lang w:eastAsia="ko-KR"/>
        </w:rPr>
      </w:pPr>
      <w:r w:rsidRPr="004B5B64">
        <w:rPr>
          <w:rFonts w:ascii="Arial" w:hAnsi="Arial" w:cs="Arial"/>
          <w:bCs/>
          <w:lang w:eastAsia="ko-KR"/>
        </w:rPr>
        <w:t>Note: The switching pattern for SDL SCell referred above is the RAN1 defined semi-static switching pattern configured through RRC for the FDD PCell/SDL SCell switching.</w:t>
      </w:r>
    </w:p>
    <w:p w14:paraId="14AFFF75" w14:textId="77777777" w:rsidR="0070369B" w:rsidRDefault="004323F3">
      <w:pPr>
        <w:pStyle w:val="Heading1"/>
        <w:rPr>
          <w:lang w:val="en-US"/>
        </w:rPr>
      </w:pPr>
      <w:r>
        <w:rPr>
          <w:lang w:val="en-US"/>
        </w:rPr>
        <w:t>2</w:t>
      </w:r>
      <w:r>
        <w:rPr>
          <w:lang w:val="en-US"/>
        </w:rPr>
        <w:tab/>
        <w:t>Actions</w:t>
      </w:r>
    </w:p>
    <w:p w14:paraId="3EE7DB02" w14:textId="77777777" w:rsidR="0070369B" w:rsidRDefault="004323F3">
      <w:pPr>
        <w:spacing w:after="120"/>
        <w:ind w:left="1985" w:hanging="1985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>To RAN1:</w:t>
      </w:r>
    </w:p>
    <w:p w14:paraId="5FC9BBB5" w14:textId="77777777" w:rsidR="0070369B" w:rsidRDefault="004323F3">
      <w:pPr>
        <w:spacing w:after="120"/>
        <w:ind w:left="993" w:hanging="993"/>
        <w:rPr>
          <w:rFonts w:ascii="Arial" w:hAnsi="Arial" w:cs="Arial"/>
          <w:lang w:val="en-US"/>
        </w:rPr>
      </w:pPr>
      <w:r>
        <w:rPr>
          <w:rFonts w:ascii="Arial" w:hAnsi="Arial" w:cs="Arial"/>
          <w:b/>
          <w:lang w:val="en-US"/>
        </w:rPr>
        <w:t xml:space="preserve">ACTION: </w:t>
      </w:r>
      <w:r>
        <w:rPr>
          <w:rFonts w:ascii="Arial" w:hAnsi="Arial" w:cs="Arial"/>
          <w:b/>
          <w:lang w:val="en-US"/>
        </w:rPr>
        <w:tab/>
      </w:r>
      <w:r>
        <w:rPr>
          <w:rFonts w:ascii="Arial" w:hAnsi="Arial" w:cs="Arial"/>
          <w:lang w:val="en-US"/>
        </w:rPr>
        <w:t>RAN4 respectfully asks RAN1 to take the above into account in their future work.</w:t>
      </w:r>
    </w:p>
    <w:p w14:paraId="593302BE" w14:textId="77777777" w:rsidR="0070369B" w:rsidRDefault="004323F3">
      <w:pPr>
        <w:pStyle w:val="Heading1"/>
        <w:rPr>
          <w:szCs w:val="36"/>
          <w:lang w:val="en-US"/>
        </w:rPr>
      </w:pPr>
      <w:r>
        <w:rPr>
          <w:szCs w:val="36"/>
          <w:lang w:val="en-US"/>
        </w:rPr>
        <w:lastRenderedPageBreak/>
        <w:t>3</w:t>
      </w:r>
      <w:r>
        <w:rPr>
          <w:szCs w:val="36"/>
          <w:lang w:val="en-US"/>
        </w:rPr>
        <w:tab/>
        <w:t xml:space="preserve">Dates of next </w:t>
      </w:r>
      <w:r>
        <w:rPr>
          <w:rFonts w:cs="Arial"/>
          <w:bCs/>
          <w:szCs w:val="36"/>
          <w:lang w:val="en-US"/>
        </w:rPr>
        <w:t>TSG-RAN WG4</w:t>
      </w:r>
      <w:r>
        <w:rPr>
          <w:szCs w:val="36"/>
          <w:lang w:val="en-US"/>
        </w:rPr>
        <w:t xml:space="preserve"> meetings</w:t>
      </w:r>
    </w:p>
    <w:p w14:paraId="14FD13C2" w14:textId="77777777" w:rsidR="0070369B" w:rsidRDefault="004323F3">
      <w:pPr>
        <w:tabs>
          <w:tab w:val="left" w:pos="4536"/>
        </w:tabs>
        <w:spacing w:after="120"/>
        <w:ind w:left="2268" w:hanging="2268"/>
        <w:rPr>
          <w:rFonts w:ascii="Arial" w:hAnsi="Arial" w:cs="Arial"/>
          <w:bCs/>
          <w:color w:val="000000"/>
          <w:lang w:val="en-US"/>
        </w:rPr>
      </w:pPr>
      <w:r>
        <w:rPr>
          <w:rFonts w:ascii="Arial" w:hAnsi="Arial" w:cs="Arial"/>
          <w:bCs/>
          <w:lang w:val="en-US"/>
        </w:rPr>
        <w:t>TSG-RAN</w:t>
      </w:r>
      <w:r>
        <w:rPr>
          <w:rFonts w:ascii="Arial" w:hAnsi="Arial" w:cs="Arial"/>
          <w:bCs/>
          <w:lang w:val="en-US" w:eastAsia="zh-CN"/>
        </w:rPr>
        <w:t xml:space="preserve"> WG4</w:t>
      </w:r>
      <w:r>
        <w:rPr>
          <w:rFonts w:ascii="Arial" w:hAnsi="Arial" w:cs="Arial"/>
          <w:bCs/>
          <w:lang w:val="en-US"/>
        </w:rPr>
        <w:t xml:space="preserve"> Meeting </w:t>
      </w:r>
      <w:r>
        <w:rPr>
          <w:rFonts w:ascii="Arial" w:hAnsi="Arial" w:cs="Arial"/>
          <w:bCs/>
          <w:color w:val="000000"/>
          <w:lang w:val="en-US"/>
        </w:rPr>
        <w:t>#115</w:t>
      </w:r>
      <w:r>
        <w:rPr>
          <w:rFonts w:ascii="Arial" w:hAnsi="Arial" w:cs="Arial"/>
          <w:bCs/>
          <w:color w:val="000000"/>
          <w:lang w:val="en-US"/>
        </w:rPr>
        <w:tab/>
        <w:t>19</w:t>
      </w:r>
      <w:r>
        <w:rPr>
          <w:rFonts w:ascii="Arial" w:hAnsi="Arial" w:cs="Arial"/>
          <w:bCs/>
          <w:color w:val="000000"/>
          <w:vertAlign w:val="superscript"/>
          <w:lang w:val="en-US"/>
        </w:rPr>
        <w:t>th</w:t>
      </w:r>
      <w:r>
        <w:rPr>
          <w:rFonts w:ascii="Arial" w:hAnsi="Arial" w:cs="Arial"/>
          <w:bCs/>
          <w:color w:val="000000"/>
          <w:lang w:val="en-US"/>
        </w:rPr>
        <w:t xml:space="preserve"> – 23</w:t>
      </w:r>
      <w:r>
        <w:rPr>
          <w:rFonts w:ascii="Arial" w:hAnsi="Arial" w:cs="Arial"/>
          <w:bCs/>
          <w:color w:val="000000"/>
          <w:vertAlign w:val="superscript"/>
          <w:lang w:val="en-US"/>
        </w:rPr>
        <w:t>rd</w:t>
      </w:r>
      <w:r>
        <w:rPr>
          <w:rFonts w:ascii="Arial" w:hAnsi="Arial" w:cs="Arial"/>
          <w:bCs/>
          <w:color w:val="000000"/>
          <w:lang w:val="en-US"/>
        </w:rPr>
        <w:t xml:space="preserve"> May 2025</w:t>
      </w:r>
      <w:r>
        <w:rPr>
          <w:rFonts w:ascii="Arial" w:hAnsi="Arial" w:cs="Arial"/>
          <w:bCs/>
          <w:color w:val="000000"/>
          <w:lang w:val="en-US"/>
        </w:rPr>
        <w:tab/>
      </w:r>
      <w:r>
        <w:rPr>
          <w:rFonts w:ascii="Arial" w:hAnsi="Arial" w:cs="Arial"/>
          <w:bCs/>
          <w:color w:val="000000"/>
          <w:lang w:val="en-US"/>
        </w:rPr>
        <w:tab/>
      </w:r>
      <w:r>
        <w:rPr>
          <w:rFonts w:ascii="Arial" w:hAnsi="Arial" w:cs="Arial"/>
          <w:bCs/>
          <w:color w:val="000000"/>
          <w:lang w:val="en-US"/>
        </w:rPr>
        <w:tab/>
        <w:t>Malta</w:t>
      </w:r>
    </w:p>
    <w:p w14:paraId="4BEBC00F" w14:textId="77777777" w:rsidR="0070369B" w:rsidRDefault="004323F3">
      <w:pPr>
        <w:tabs>
          <w:tab w:val="left" w:pos="4536"/>
        </w:tabs>
        <w:spacing w:after="120"/>
        <w:ind w:left="2268" w:hanging="2268"/>
        <w:rPr>
          <w:rFonts w:ascii="Arial" w:hAnsi="Arial" w:cs="Arial"/>
          <w:bCs/>
          <w:color w:val="000000"/>
          <w:lang w:val="en-US"/>
        </w:rPr>
      </w:pPr>
      <w:r>
        <w:rPr>
          <w:rFonts w:ascii="Arial" w:hAnsi="Arial" w:cs="Arial"/>
          <w:bCs/>
          <w:lang w:val="en-US"/>
        </w:rPr>
        <w:t>TSG-RAN</w:t>
      </w:r>
      <w:r>
        <w:rPr>
          <w:rFonts w:ascii="Arial" w:hAnsi="Arial" w:cs="Arial"/>
          <w:bCs/>
          <w:lang w:val="en-US" w:eastAsia="zh-CN"/>
        </w:rPr>
        <w:t xml:space="preserve"> WG4</w:t>
      </w:r>
      <w:r>
        <w:rPr>
          <w:rFonts w:ascii="Arial" w:hAnsi="Arial" w:cs="Arial"/>
          <w:bCs/>
          <w:lang w:val="en-US"/>
        </w:rPr>
        <w:t xml:space="preserve"> Meeting </w:t>
      </w:r>
      <w:r>
        <w:rPr>
          <w:rFonts w:ascii="Arial" w:hAnsi="Arial" w:cs="Arial"/>
          <w:bCs/>
          <w:color w:val="000000"/>
          <w:lang w:val="en-US"/>
        </w:rPr>
        <w:t>#116</w:t>
      </w:r>
      <w:r>
        <w:rPr>
          <w:rFonts w:ascii="Arial" w:hAnsi="Arial" w:cs="Arial"/>
          <w:bCs/>
          <w:color w:val="000000"/>
          <w:lang w:val="en-US"/>
        </w:rPr>
        <w:tab/>
        <w:t>25</w:t>
      </w:r>
      <w:r>
        <w:rPr>
          <w:rFonts w:ascii="Arial" w:hAnsi="Arial" w:cs="Arial"/>
          <w:bCs/>
          <w:color w:val="000000"/>
          <w:vertAlign w:val="superscript"/>
          <w:lang w:val="en-US"/>
        </w:rPr>
        <w:t>th</w:t>
      </w:r>
      <w:r>
        <w:rPr>
          <w:rFonts w:ascii="Arial" w:hAnsi="Arial" w:cs="Arial"/>
          <w:bCs/>
          <w:color w:val="000000"/>
          <w:lang w:val="en-US"/>
        </w:rPr>
        <w:t xml:space="preserve"> – 29</w:t>
      </w:r>
      <w:r>
        <w:rPr>
          <w:rFonts w:ascii="Arial" w:hAnsi="Arial" w:cs="Arial"/>
          <w:bCs/>
          <w:color w:val="000000"/>
          <w:vertAlign w:val="superscript"/>
          <w:lang w:val="en-US"/>
        </w:rPr>
        <w:t>th</w:t>
      </w:r>
      <w:r>
        <w:rPr>
          <w:rFonts w:ascii="Arial" w:hAnsi="Arial" w:cs="Arial"/>
          <w:bCs/>
          <w:color w:val="000000"/>
          <w:lang w:val="en-US"/>
        </w:rPr>
        <w:t xml:space="preserve"> Aug 2025</w:t>
      </w:r>
      <w:r>
        <w:rPr>
          <w:rFonts w:ascii="Arial" w:hAnsi="Arial" w:cs="Arial"/>
          <w:bCs/>
          <w:color w:val="000000"/>
          <w:lang w:val="en-US"/>
        </w:rPr>
        <w:tab/>
      </w:r>
      <w:r>
        <w:rPr>
          <w:rFonts w:ascii="Arial" w:hAnsi="Arial" w:cs="Arial"/>
          <w:bCs/>
          <w:color w:val="000000"/>
          <w:lang w:val="en-US"/>
        </w:rPr>
        <w:tab/>
      </w:r>
      <w:r>
        <w:rPr>
          <w:rFonts w:ascii="Arial" w:hAnsi="Arial" w:cs="Arial"/>
          <w:bCs/>
          <w:color w:val="000000"/>
          <w:lang w:val="en-US"/>
        </w:rPr>
        <w:tab/>
        <w:t>India</w:t>
      </w:r>
    </w:p>
    <w:p w14:paraId="2E33DD56" w14:textId="77777777" w:rsidR="0070369B" w:rsidRDefault="0070369B">
      <w:pPr>
        <w:tabs>
          <w:tab w:val="left" w:pos="4536"/>
        </w:tabs>
        <w:spacing w:after="120"/>
        <w:ind w:left="2268" w:hanging="2268"/>
        <w:rPr>
          <w:rFonts w:ascii="Arial" w:hAnsi="Arial" w:cs="Arial"/>
          <w:bCs/>
          <w:color w:val="000000"/>
          <w:lang w:val="en-US"/>
        </w:rPr>
      </w:pPr>
    </w:p>
    <w:p w14:paraId="16BEF693" w14:textId="77777777" w:rsidR="0070369B" w:rsidRDefault="0070369B"/>
    <w:sectPr w:rsidR="0070369B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E92784" w14:textId="77777777" w:rsidR="009D2B82" w:rsidRDefault="009D2B82">
      <w:r>
        <w:separator/>
      </w:r>
    </w:p>
  </w:endnote>
  <w:endnote w:type="continuationSeparator" w:id="0">
    <w:p w14:paraId="34BAAE6D" w14:textId="77777777" w:rsidR="009D2B82" w:rsidRDefault="009D2B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C1B279" w14:textId="77777777" w:rsidR="009D2B82" w:rsidRDefault="009D2B82">
      <w:pPr>
        <w:spacing w:after="0"/>
      </w:pPr>
      <w:r>
        <w:separator/>
      </w:r>
    </w:p>
  </w:footnote>
  <w:footnote w:type="continuationSeparator" w:id="0">
    <w:p w14:paraId="7A1EF56D" w14:textId="77777777" w:rsidR="009D2B82" w:rsidRDefault="009D2B8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BC10D59"/>
    <w:multiLevelType w:val="multilevel"/>
    <w:tmpl w:val="3BC10D5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63908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doNotDisplayPageBoundaries/>
  <w:bordersDoNotSurroundHeader/>
  <w:bordersDoNotSurroundFooter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5CE9"/>
    <w:rsid w:val="00091654"/>
    <w:rsid w:val="000E3BDF"/>
    <w:rsid w:val="00155CE9"/>
    <w:rsid w:val="0018182B"/>
    <w:rsid w:val="001D2C98"/>
    <w:rsid w:val="002458D6"/>
    <w:rsid w:val="002723A4"/>
    <w:rsid w:val="002B5A69"/>
    <w:rsid w:val="002C4A36"/>
    <w:rsid w:val="002D20AD"/>
    <w:rsid w:val="002D3C11"/>
    <w:rsid w:val="00301A23"/>
    <w:rsid w:val="00371FF6"/>
    <w:rsid w:val="003E2EE7"/>
    <w:rsid w:val="004020B0"/>
    <w:rsid w:val="00406D2C"/>
    <w:rsid w:val="0041698C"/>
    <w:rsid w:val="004323F3"/>
    <w:rsid w:val="00490282"/>
    <w:rsid w:val="004A7434"/>
    <w:rsid w:val="004B283C"/>
    <w:rsid w:val="004B5B64"/>
    <w:rsid w:val="004E52D5"/>
    <w:rsid w:val="00514B5B"/>
    <w:rsid w:val="005E05E4"/>
    <w:rsid w:val="005E7AD7"/>
    <w:rsid w:val="00620244"/>
    <w:rsid w:val="00621B37"/>
    <w:rsid w:val="006376C0"/>
    <w:rsid w:val="0064688E"/>
    <w:rsid w:val="00674A8A"/>
    <w:rsid w:val="006B5DDB"/>
    <w:rsid w:val="0070369B"/>
    <w:rsid w:val="00704F19"/>
    <w:rsid w:val="007110B4"/>
    <w:rsid w:val="00734169"/>
    <w:rsid w:val="00754510"/>
    <w:rsid w:val="007B5BBD"/>
    <w:rsid w:val="007F4906"/>
    <w:rsid w:val="0081313E"/>
    <w:rsid w:val="008A6354"/>
    <w:rsid w:val="008B304C"/>
    <w:rsid w:val="00925473"/>
    <w:rsid w:val="009621FE"/>
    <w:rsid w:val="00975EFE"/>
    <w:rsid w:val="009A103C"/>
    <w:rsid w:val="009B7E87"/>
    <w:rsid w:val="009C0F26"/>
    <w:rsid w:val="009C14A3"/>
    <w:rsid w:val="009C4723"/>
    <w:rsid w:val="009D2B82"/>
    <w:rsid w:val="00A27222"/>
    <w:rsid w:val="00A4773E"/>
    <w:rsid w:val="00A600F8"/>
    <w:rsid w:val="00A86162"/>
    <w:rsid w:val="00AD6088"/>
    <w:rsid w:val="00AE21BA"/>
    <w:rsid w:val="00B23BE8"/>
    <w:rsid w:val="00BD434B"/>
    <w:rsid w:val="00C15627"/>
    <w:rsid w:val="00C44961"/>
    <w:rsid w:val="00C96A5A"/>
    <w:rsid w:val="00CA7A1C"/>
    <w:rsid w:val="00CD4C54"/>
    <w:rsid w:val="00D038BF"/>
    <w:rsid w:val="00D10E47"/>
    <w:rsid w:val="00E2572D"/>
    <w:rsid w:val="00E87D60"/>
    <w:rsid w:val="00E9521B"/>
    <w:rsid w:val="00EA2CDD"/>
    <w:rsid w:val="00EE1249"/>
    <w:rsid w:val="00EF403E"/>
    <w:rsid w:val="00F03438"/>
    <w:rsid w:val="00F1176E"/>
    <w:rsid w:val="00F232BB"/>
    <w:rsid w:val="00F30E41"/>
    <w:rsid w:val="00F47DC3"/>
    <w:rsid w:val="00F54BB9"/>
    <w:rsid w:val="00F6512C"/>
    <w:rsid w:val="00FC3DCB"/>
    <w:rsid w:val="793043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E46BE9"/>
  <w15:docId w15:val="{8A080569-A186-448F-B97C-E615BA2170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cs="Times New Roman"/>
      <w:lang w:val="en-GB" w:eastAsia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cs="Times New Roman"/>
      <w:sz w:val="36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uiPriority w:val="99"/>
    <w:semiHidden/>
    <w:unhideWhenUsed/>
    <w:qFormat/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680"/>
        <w:tab w:val="right" w:pos="9360"/>
      </w:tabs>
      <w:spacing w:after="0"/>
    </w:p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/>
    </w:pPr>
  </w:style>
  <w:style w:type="paragraph" w:styleId="List">
    <w:name w:val="List"/>
    <w:basedOn w:val="Normal"/>
    <w:uiPriority w:val="99"/>
    <w:semiHidden/>
    <w:unhideWhenUsed/>
    <w:qFormat/>
    <w:pPr>
      <w:ind w:left="360" w:hanging="36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table" w:styleId="TableGrid">
    <w:name w:val="Table Grid"/>
    <w:basedOn w:val="TableNormal"/>
    <w:uiPriority w:val="39"/>
    <w:qFormat/>
    <w:rPr>
      <w:rFonts w:ascii="Times New Roman" w:eastAsia="Batang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qFormat/>
    <w:rPr>
      <w:sz w:val="21"/>
      <w:szCs w:val="21"/>
    </w:rPr>
  </w:style>
  <w:style w:type="character" w:customStyle="1" w:styleId="Heading1Char">
    <w:name w:val="Heading 1 Char"/>
    <w:basedOn w:val="DefaultParagraphFont"/>
    <w:link w:val="Heading1"/>
    <w:qFormat/>
    <w:rPr>
      <w:rFonts w:ascii="Arial" w:eastAsiaTheme="minorEastAsia" w:hAnsi="Arial" w:cs="Times New Roman"/>
      <w:sz w:val="36"/>
      <w:szCs w:val="20"/>
      <w:lang w:val="en-GB" w:eastAsia="en-GB"/>
    </w:rPr>
  </w:style>
  <w:style w:type="paragraph" w:customStyle="1" w:styleId="B1">
    <w:name w:val="B1"/>
    <w:basedOn w:val="List"/>
    <w:link w:val="B1Char1"/>
    <w:qFormat/>
    <w:pPr>
      <w:ind w:left="568" w:hanging="284"/>
      <w:contextualSpacing w:val="0"/>
    </w:p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SimSun" w:hAnsi="Arial" w:cs="Times New Roman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qFormat/>
    <w:locked/>
    <w:rPr>
      <w:rFonts w:ascii="Times New Roman" w:eastAsiaTheme="minorEastAsia" w:hAnsi="Times New Roman" w:cs="Times New Roman"/>
      <w:sz w:val="20"/>
      <w:szCs w:val="20"/>
      <w:lang w:val="en-GB" w:eastAsia="en-GB"/>
    </w:rPr>
  </w:style>
  <w:style w:type="character" w:customStyle="1" w:styleId="CRCoverPageZchn">
    <w:name w:val="CR Cover Page Zchn"/>
    <w:link w:val="CRCoverPage"/>
    <w:qFormat/>
    <w:locked/>
    <w:rPr>
      <w:rFonts w:ascii="Arial" w:eastAsia="SimSun" w:hAnsi="Arial" w:cs="Times New Roman"/>
      <w:sz w:val="20"/>
      <w:szCs w:val="20"/>
      <w:lang w:val="en-GB"/>
    </w:rPr>
  </w:style>
  <w:style w:type="character" w:customStyle="1" w:styleId="B1Char1">
    <w:name w:val="B1 Char1"/>
    <w:link w:val="B1"/>
    <w:qFormat/>
    <w:rPr>
      <w:rFonts w:ascii="Times New Roman" w:eastAsiaTheme="minorEastAsia" w:hAnsi="Times New Roman" w:cs="Times New Roman"/>
      <w:sz w:val="20"/>
      <w:szCs w:val="20"/>
      <w:lang w:val="en-GB" w:eastAsia="en-GB"/>
    </w:rPr>
  </w:style>
  <w:style w:type="character" w:customStyle="1" w:styleId="HeaderChar">
    <w:name w:val="Header Char"/>
    <w:basedOn w:val="DefaultParagraphFont"/>
    <w:link w:val="Header"/>
    <w:uiPriority w:val="99"/>
    <w:qFormat/>
    <w:rPr>
      <w:rFonts w:ascii="Times New Roman" w:eastAsiaTheme="minorEastAsia" w:hAnsi="Times New Roman" w:cs="Times New Roman"/>
      <w:sz w:val="20"/>
      <w:szCs w:val="20"/>
      <w:lang w:val="en-GB" w:eastAsia="en-GB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rFonts w:ascii="Times New Roman" w:eastAsiaTheme="minorEastAsia" w:hAnsi="Times New Roman" w:cs="Times New Roman"/>
      <w:sz w:val="20"/>
      <w:szCs w:val="20"/>
      <w:lang w:val="en-GB" w:eastAsia="en-GB"/>
    </w:rPr>
  </w:style>
  <w:style w:type="paragraph" w:customStyle="1" w:styleId="1">
    <w:name w:val="修订1"/>
    <w:hidden/>
    <w:uiPriority w:val="99"/>
    <w:semiHidden/>
    <w:qFormat/>
    <w:rPr>
      <w:rFonts w:ascii="Times New Roman" w:hAnsi="Times New Roman" w:cs="Times New Roman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qFormat/>
    <w:rPr>
      <w:rFonts w:ascii="Times New Roman" w:hAnsi="Times New Roman" w:cs="Times New Roman"/>
      <w:sz w:val="20"/>
      <w:szCs w:val="20"/>
      <w:lang w:val="en-GB" w:eastAsia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Times New Roman" w:hAnsi="Times New Roman" w:cs="Times New Roman"/>
      <w:b/>
      <w:bCs/>
      <w:sz w:val="20"/>
      <w:szCs w:val="20"/>
      <w:lang w:val="en-GB" w:eastAsia="en-GB"/>
    </w:rPr>
  </w:style>
  <w:style w:type="paragraph" w:styleId="Revision">
    <w:name w:val="Revision"/>
    <w:hidden/>
    <w:uiPriority w:val="99"/>
    <w:semiHidden/>
    <w:rsid w:val="00C44961"/>
    <w:rPr>
      <w:rFonts w:ascii="Times New Roman" w:hAnsi="Times New Roman" w:cs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RBI5PAMIO524-1616901215-42206</_dlc_DocId>
    <lcf76f155ced4ddcb4097134ff3c332f xmlns="3f2ce089-3858-4176-9a21-a30f9204848e">
      <Terms xmlns="http://schemas.microsoft.com/office/infopath/2007/PartnerControls"/>
    </lcf76f155ced4ddcb4097134ff3c332f>
    <TaxCatchAll xmlns="7275bb01-7583-478d-bc14-e839a2dd5989" xsi:nil="true"/>
    <HideFromDelve xmlns="71c5aaf6-e6ce-465b-b873-5148d2a4c105">false</HideFromDelve>
    <Comments xmlns="3f2ce089-3858-4176-9a21-a30f9204848e">OK</Comments>
    <_dlc_DocIdUrl xmlns="71c5aaf6-e6ce-465b-b873-5148d2a4c105">
      <Url>https://nokia.sharepoint.com/sites/gxp/_layouts/15/DocIdRedir.aspx?ID=RBI5PAMIO524-1616901215-42206</Url>
      <Description>RBI5PAMIO524-1616901215-42206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AD92099-1347-423E-A01E-1441800B2242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5A44DC0B-04C9-4C0E-BE00-3EC688D95BBE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CCDB7787-A4FC-4BFC-B6E9-B50A5B5AAE4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4C664D3-17ED-44B1-834F-DAF7AE410DF1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customXml/itemProps5.xml><?xml version="1.0" encoding="utf-8"?>
<ds:datastoreItem xmlns:ds="http://schemas.openxmlformats.org/officeDocument/2006/customXml" ds:itemID="{72FB8A29-5B62-4EBF-98BD-26F1BC3146A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270</Words>
  <Characters>1542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Ajit</dc:creator>
  <cp:lastModifiedBy>[Apple_Jie Cui]</cp:lastModifiedBy>
  <cp:revision>3</cp:revision>
  <dcterms:created xsi:type="dcterms:W3CDTF">2025-04-11T03:06:00Z</dcterms:created>
  <dcterms:modified xsi:type="dcterms:W3CDTF">2025-04-11T04:37:00Z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d9991b51-794c-4814-b50f-1a4b079a0f2f</vt:lpwstr>
  </property>
  <property fmtid="{D5CDD505-2E9C-101B-9397-08002B2CF9AE}" pid="5" name="CWM19488ef0166c11f080005f4900005f49">
    <vt:lpwstr>CWM/K9X1b52gWSUwUYBQLfeu/l9QRBnA8sIwBpzHgIxMJsnwutJwaR0XFi8TIHu60EOGhVRJt8ftiK3TN8WdLiH8w==</vt:lpwstr>
  </property>
  <property fmtid="{D5CDD505-2E9C-101B-9397-08002B2CF9AE}" pid="6" name="KSOProductBuildVer">
    <vt:lpwstr>2052-11.8.2.12085</vt:lpwstr>
  </property>
  <property fmtid="{D5CDD505-2E9C-101B-9397-08002B2CF9AE}" pid="7" name="ICV">
    <vt:lpwstr>47681326083E45558F4504F11167F84C</vt:lpwstr>
  </property>
</Properties>
</file>